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2018年度技术需求和人才需求征集表</w:t>
      </w:r>
    </w:p>
    <w:tbl>
      <w:tblPr>
        <w:tblStyle w:val="3"/>
        <w:tblW w:w="92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18"/>
        <w:gridCol w:w="1107"/>
        <w:gridCol w:w="333"/>
        <w:gridCol w:w="375"/>
        <w:gridCol w:w="29"/>
        <w:gridCol w:w="316"/>
        <w:gridCol w:w="274"/>
        <w:gridCol w:w="130"/>
        <w:gridCol w:w="315"/>
        <w:gridCol w:w="405"/>
        <w:gridCol w:w="360"/>
        <w:gridCol w:w="117"/>
        <w:gridCol w:w="379"/>
        <w:gridCol w:w="44"/>
        <w:gridCol w:w="315"/>
        <w:gridCol w:w="589"/>
        <w:gridCol w:w="132"/>
        <w:gridCol w:w="1125"/>
        <w:gridCol w:w="7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21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一、技术需求概况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7745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环氧聚丁烯的工业化生产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所属领域</w:t>
            </w:r>
          </w:p>
        </w:tc>
        <w:tc>
          <w:tcPr>
            <w:tcW w:w="7745" w:type="dxa"/>
            <w:gridSpan w:val="19"/>
          </w:tcPr>
          <w:p>
            <w:pPr>
              <w:spacing w:line="360" w:lineRule="exact"/>
              <w:ind w:left="630" w:hanging="630" w:hangingChars="3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  1.化工  2.高端装备制造  3.生物医药  4.新一代信息技术  5.新能源</w:t>
            </w:r>
          </w:p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6.新材料  7.现代农业  8.节能环保  9.公共安全  10、其他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技术需求内容（简述企业技术背景、面临的难题以及希望达到的目标等。）</w:t>
            </w:r>
          </w:p>
        </w:tc>
        <w:tc>
          <w:tcPr>
            <w:tcW w:w="7745" w:type="dxa"/>
            <w:gridSpan w:val="19"/>
          </w:tcPr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环氧聚丁烯的工业化生产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拟投入经费</w:t>
            </w:r>
          </w:p>
        </w:tc>
        <w:tc>
          <w:tcPr>
            <w:tcW w:w="1844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万元</w:t>
            </w:r>
          </w:p>
        </w:tc>
        <w:tc>
          <w:tcPr>
            <w:tcW w:w="2340" w:type="dxa"/>
            <w:gridSpan w:val="9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拟对接单位</w:t>
            </w:r>
          </w:p>
        </w:tc>
        <w:tc>
          <w:tcPr>
            <w:tcW w:w="3561" w:type="dxa"/>
            <w:gridSpan w:val="6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拟解决方式</w:t>
            </w:r>
          </w:p>
        </w:tc>
        <w:tc>
          <w:tcPr>
            <w:tcW w:w="7745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  1.技术入股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2.技术转让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3.合作实施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4.委托开发  5.其他合作方式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288" w:type="dxa"/>
            <w:gridSpan w:val="21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二、人才需求概况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岗位名称</w:t>
            </w: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需求专业</w:t>
            </w: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需求数量</w:t>
            </w: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学历要求</w:t>
            </w: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职称要求</w:t>
            </w: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提供待遇</w:t>
            </w:r>
          </w:p>
        </w:tc>
        <w:tc>
          <w:tcPr>
            <w:tcW w:w="1330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21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三、需求单位基本情况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单位名称</w:t>
            </w:r>
          </w:p>
        </w:tc>
        <w:tc>
          <w:tcPr>
            <w:tcW w:w="2879" w:type="dxa"/>
            <w:gridSpan w:val="8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濮阳县中濮化工有限公司</w:t>
            </w:r>
          </w:p>
        </w:tc>
        <w:tc>
          <w:tcPr>
            <w:tcW w:w="1620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3246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濮阳县站南路中段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单位性质</w:t>
            </w:r>
          </w:p>
        </w:tc>
        <w:tc>
          <w:tcPr>
            <w:tcW w:w="7745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□  </w:t>
            </w:r>
            <w:r>
              <w:rPr>
                <w:rFonts w:ascii="仿宋" w:hAnsi="仿宋" w:eastAsia="仿宋"/>
                <w:szCs w:val="21"/>
              </w:rPr>
              <w:t>1</w:t>
            </w:r>
            <w:r>
              <w:rPr>
                <w:rFonts w:hint="eastAsia" w:ascii="仿宋" w:hAnsi="仿宋" w:eastAsia="仿宋"/>
                <w:szCs w:val="21"/>
              </w:rPr>
              <w:t>.国有企业</w:t>
            </w:r>
            <w:r>
              <w:rPr>
                <w:rFonts w:ascii="仿宋" w:hAnsi="仿宋" w:eastAsia="仿宋"/>
                <w:szCs w:val="21"/>
              </w:rPr>
              <w:t xml:space="preserve">  2</w:t>
            </w:r>
            <w:r>
              <w:rPr>
                <w:rFonts w:hint="eastAsia" w:ascii="仿宋" w:hAnsi="仿宋" w:eastAsia="仿宋"/>
                <w:szCs w:val="21"/>
              </w:rPr>
              <w:t>.集体企业</w:t>
            </w:r>
            <w:r>
              <w:rPr>
                <w:rFonts w:ascii="仿宋" w:hAnsi="仿宋" w:eastAsia="仿宋"/>
                <w:szCs w:val="21"/>
              </w:rPr>
              <w:t xml:space="preserve">  3</w:t>
            </w:r>
            <w:r>
              <w:rPr>
                <w:rFonts w:hint="eastAsia" w:ascii="仿宋" w:hAnsi="仿宋" w:eastAsia="仿宋"/>
                <w:szCs w:val="21"/>
              </w:rPr>
              <w:t>.股份合作企业</w:t>
            </w:r>
            <w:r>
              <w:rPr>
                <w:rFonts w:ascii="仿宋" w:hAnsi="仿宋" w:eastAsia="仿宋"/>
                <w:szCs w:val="21"/>
              </w:rPr>
              <w:t xml:space="preserve">  4</w:t>
            </w:r>
            <w:r>
              <w:rPr>
                <w:rFonts w:hint="eastAsia" w:ascii="仿宋" w:hAnsi="仿宋" w:eastAsia="仿宋"/>
                <w:szCs w:val="21"/>
              </w:rPr>
              <w:t>.联营企业</w:t>
            </w:r>
            <w:r>
              <w:rPr>
                <w:rFonts w:ascii="仿宋" w:hAnsi="仿宋" w:eastAsia="仿宋"/>
                <w:szCs w:val="21"/>
              </w:rPr>
              <w:t xml:space="preserve">  5</w:t>
            </w:r>
            <w:r>
              <w:rPr>
                <w:rFonts w:hint="eastAsia" w:ascii="仿宋" w:hAnsi="仿宋" w:eastAsia="仿宋"/>
                <w:szCs w:val="21"/>
              </w:rPr>
              <w:t>.有限责任公司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  <w:p>
            <w:pPr>
              <w:spacing w:line="3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.股份有限公司</w:t>
            </w:r>
            <w:r>
              <w:rPr>
                <w:rFonts w:ascii="仿宋" w:hAnsi="仿宋" w:eastAsia="仿宋"/>
                <w:szCs w:val="21"/>
              </w:rPr>
              <w:t xml:space="preserve">  7</w:t>
            </w:r>
            <w:r>
              <w:rPr>
                <w:rFonts w:hint="eastAsia" w:ascii="仿宋" w:hAnsi="仿宋" w:eastAsia="仿宋"/>
                <w:szCs w:val="21"/>
              </w:rPr>
              <w:t>.私营企业和个体经营</w:t>
            </w:r>
            <w:r>
              <w:rPr>
                <w:rFonts w:ascii="仿宋" w:hAnsi="仿宋" w:eastAsia="仿宋"/>
                <w:szCs w:val="21"/>
              </w:rPr>
              <w:t xml:space="preserve">  8</w:t>
            </w:r>
            <w:r>
              <w:rPr>
                <w:rFonts w:hint="eastAsia" w:ascii="仿宋" w:hAnsi="仿宋" w:eastAsia="仿宋"/>
                <w:szCs w:val="21"/>
              </w:rPr>
              <w:t>.其他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研发机构名称</w:t>
            </w:r>
          </w:p>
        </w:tc>
        <w:tc>
          <w:tcPr>
            <w:tcW w:w="3644" w:type="dxa"/>
            <w:gridSpan w:val="10"/>
            <w:tcBorders>
              <w:top w:val="nil"/>
            </w:tcBorders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</w:t>
            </w:r>
          </w:p>
        </w:tc>
        <w:tc>
          <w:tcPr>
            <w:tcW w:w="4101" w:type="dxa"/>
            <w:gridSpan w:val="9"/>
            <w:tcBorders>
              <w:top w:val="nil"/>
            </w:tcBorders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4" w:type="dxa"/>
            <w:gridSpan w:val="10"/>
          </w:tcPr>
          <w:p>
            <w:pPr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3. </w:t>
            </w:r>
          </w:p>
        </w:tc>
        <w:tc>
          <w:tcPr>
            <w:tcW w:w="4101" w:type="dxa"/>
            <w:gridSpan w:val="9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4" w:type="dxa"/>
            <w:gridSpan w:val="10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  <w:tc>
          <w:tcPr>
            <w:tcW w:w="4101" w:type="dxa"/>
            <w:gridSpan w:val="9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主导产品</w:t>
            </w:r>
          </w:p>
        </w:tc>
        <w:tc>
          <w:tcPr>
            <w:tcW w:w="7745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增塑剂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44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董增军</w:t>
            </w:r>
          </w:p>
        </w:tc>
        <w:tc>
          <w:tcPr>
            <w:tcW w:w="72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1980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  <w:tc>
          <w:tcPr>
            <w:tcW w:w="1080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13603437018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联系人</w:t>
            </w:r>
          </w:p>
        </w:tc>
        <w:tc>
          <w:tcPr>
            <w:tcW w:w="144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董增军</w:t>
            </w:r>
          </w:p>
        </w:tc>
        <w:tc>
          <w:tcPr>
            <w:tcW w:w="72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1980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  <w:tc>
          <w:tcPr>
            <w:tcW w:w="1080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13603437018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单位网址</w:t>
            </w:r>
          </w:p>
        </w:tc>
        <w:tc>
          <w:tcPr>
            <w:tcW w:w="2564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2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邮箱</w:t>
            </w:r>
          </w:p>
        </w:tc>
        <w:tc>
          <w:tcPr>
            <w:tcW w:w="1936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从业人数</w:t>
            </w:r>
          </w:p>
        </w:tc>
        <w:tc>
          <w:tcPr>
            <w:tcW w:w="1400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  <w:szCs w:val="21"/>
              </w:rPr>
              <w:t xml:space="preserve">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2017年产值</w:t>
            </w:r>
          </w:p>
        </w:tc>
        <w:tc>
          <w:tcPr>
            <w:tcW w:w="1815" w:type="dxa"/>
            <w:gridSpan w:val="3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万元</w:t>
            </w:r>
          </w:p>
        </w:tc>
        <w:tc>
          <w:tcPr>
            <w:tcW w:w="1469" w:type="dxa"/>
            <w:gridSpan w:val="6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2017年利税</w:t>
            </w:r>
          </w:p>
        </w:tc>
        <w:tc>
          <w:tcPr>
            <w:tcW w:w="1936" w:type="dxa"/>
            <w:gridSpan w:val="7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万元</w:t>
            </w:r>
          </w:p>
        </w:tc>
        <w:tc>
          <w:tcPr>
            <w:tcW w:w="1125" w:type="dxa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研发费用</w:t>
            </w:r>
          </w:p>
        </w:tc>
        <w:tc>
          <w:tcPr>
            <w:tcW w:w="1400" w:type="dxa"/>
            <w:gridSpan w:val="2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单位简介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（限</w:t>
            </w:r>
            <w:r>
              <w:rPr>
                <w:rFonts w:ascii="仿宋" w:hAnsi="仿宋" w:eastAsia="仿宋"/>
                <w:szCs w:val="21"/>
              </w:rPr>
              <w:t>300</w:t>
            </w:r>
            <w:r>
              <w:rPr>
                <w:rFonts w:hint="eastAsia" w:ascii="仿宋" w:hAnsi="仿宋" w:eastAsia="仿宋"/>
                <w:szCs w:val="21"/>
              </w:rPr>
              <w:t>字）</w:t>
            </w:r>
          </w:p>
        </w:tc>
        <w:tc>
          <w:tcPr>
            <w:tcW w:w="7745" w:type="dxa"/>
            <w:gridSpan w:val="19"/>
          </w:tcPr>
          <w:p>
            <w:pPr>
              <w:spacing w:line="240" w:lineRule="atLeas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濮阳县</w:t>
            </w:r>
            <w:bookmarkStart w:id="0" w:name="_GoBack"/>
            <w:r>
              <w:rPr>
                <w:rFonts w:hint="eastAsia" w:ascii="仿宋_GB2312" w:eastAsia="仿宋_GB2312"/>
                <w:szCs w:val="21"/>
              </w:rPr>
              <w:t>中濮化工</w:t>
            </w:r>
            <w:bookmarkEnd w:id="0"/>
            <w:r>
              <w:rPr>
                <w:rFonts w:hint="eastAsia" w:ascii="仿宋_GB2312" w:eastAsia="仿宋_GB2312"/>
                <w:szCs w:val="21"/>
              </w:rPr>
              <w:t>有限公司是一家以生产经营增塑剂为主的民营有限责任公司。现有职工30人，其中工程技术人员10人，新型增塑剂产品研发工程师3人。公司已建立了与自己产品相匹配的基础分析实验室。新型环保增塑剂的研发是公司的产品发展方向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6363"/>
    <w:rsid w:val="00323B43"/>
    <w:rsid w:val="003D37D8"/>
    <w:rsid w:val="004358AB"/>
    <w:rsid w:val="007D57DD"/>
    <w:rsid w:val="008050ED"/>
    <w:rsid w:val="008B7726"/>
    <w:rsid w:val="00D36363"/>
    <w:rsid w:val="4C46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514</Characters>
  <Lines>4</Lines>
  <Paragraphs>1</Paragraphs>
  <TotalTime>0</TotalTime>
  <ScaleCrop>false</ScaleCrop>
  <LinksUpToDate>false</LinksUpToDate>
  <CharactersWithSpaces>603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2018-04-13T00:24:00Z</dcterms:created>
  <dc:creator>XZJD</dc:creator>
  <cp:lastModifiedBy>Administrator</cp:lastModifiedBy>
  <dcterms:modified xsi:type="dcterms:W3CDTF">2018-04-18T05:17:25Z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