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黑体" w:hAnsi="黑体" w:eastAsia="黑体"/>
          <w:sz w:val="32"/>
          <w:szCs w:val="32"/>
        </w:rPr>
      </w:pPr>
      <w:r>
        <w:rPr>
          <w:rFonts w:hint="eastAsia" w:ascii="黑体" w:hAnsi="黑体" w:eastAsia="黑体"/>
          <w:sz w:val="36"/>
          <w:szCs w:val="36"/>
        </w:rPr>
        <w:t>2018年度技术需求和人才需求征集表</w:t>
      </w:r>
    </w:p>
    <w:tbl>
      <w:tblPr>
        <w:tblStyle w:val="3"/>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232"/>
        <w:gridCol w:w="1173"/>
        <w:gridCol w:w="355"/>
        <w:gridCol w:w="398"/>
        <w:gridCol w:w="34"/>
        <w:gridCol w:w="333"/>
        <w:gridCol w:w="288"/>
        <w:gridCol w:w="146"/>
        <w:gridCol w:w="331"/>
        <w:gridCol w:w="434"/>
        <w:gridCol w:w="497"/>
        <w:gridCol w:w="412"/>
        <w:gridCol w:w="43"/>
        <w:gridCol w:w="333"/>
        <w:gridCol w:w="619"/>
        <w:gridCol w:w="150"/>
        <w:gridCol w:w="1194"/>
        <w:gridCol w:w="63"/>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4" w:type="dxa"/>
            <w:gridSpan w:val="20"/>
            <w:vAlign w:val="top"/>
          </w:tcPr>
          <w:p>
            <w:pPr>
              <w:spacing w:line="360" w:lineRule="exact"/>
              <w:rPr>
                <w:rFonts w:ascii="仿宋" w:hAnsi="仿宋" w:eastAsia="仿宋"/>
                <w:b/>
                <w:szCs w:val="21"/>
              </w:rPr>
            </w:pPr>
            <w:r>
              <w:rPr>
                <w:rFonts w:hint="eastAsia" w:ascii="仿宋" w:hAnsi="仿宋" w:eastAsia="仿宋"/>
                <w:b/>
                <w:szCs w:val="21"/>
              </w:rPr>
              <w:t>一、技术需求概况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34" w:type="dxa"/>
            <w:gridSpan w:val="2"/>
            <w:vAlign w:val="center"/>
          </w:tcPr>
          <w:p>
            <w:pPr>
              <w:spacing w:line="320" w:lineRule="exact"/>
              <w:jc w:val="center"/>
              <w:rPr>
                <w:rFonts w:ascii="仿宋" w:hAnsi="仿宋" w:eastAsia="仿宋"/>
                <w:szCs w:val="21"/>
              </w:rPr>
            </w:pPr>
            <w:r>
              <w:rPr>
                <w:rFonts w:hint="eastAsia" w:ascii="仿宋" w:hAnsi="仿宋" w:eastAsia="仿宋"/>
                <w:szCs w:val="21"/>
              </w:rPr>
              <w:t>项目名称</w:t>
            </w:r>
          </w:p>
        </w:tc>
        <w:tc>
          <w:tcPr>
            <w:tcW w:w="8220" w:type="dxa"/>
            <w:gridSpan w:val="18"/>
            <w:vAlign w:val="top"/>
          </w:tcPr>
          <w:p>
            <w:pPr>
              <w:spacing w:line="360" w:lineRule="exact"/>
              <w:rPr>
                <w:rFonts w:ascii="仿宋" w:hAnsi="仿宋" w:eastAsia="仿宋"/>
                <w:szCs w:val="21"/>
              </w:rPr>
            </w:pPr>
            <w:r>
              <w:rPr>
                <w:rFonts w:ascii="仿宋" w:hAnsi="仿宋" w:eastAsia="仿宋"/>
                <w:szCs w:val="21"/>
              </w:rPr>
              <w:t>3</w:t>
            </w:r>
            <w:r>
              <w:rPr>
                <w:rFonts w:hint="eastAsia" w:ascii="仿宋" w:hAnsi="仿宋" w:eastAsia="仿宋"/>
                <w:szCs w:val="21"/>
              </w:rPr>
              <w:t>万吨/年秸秆制乳酸项目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jc w:val="center"/>
        </w:trPr>
        <w:tc>
          <w:tcPr>
            <w:tcW w:w="1634" w:type="dxa"/>
            <w:gridSpan w:val="2"/>
            <w:vAlign w:val="center"/>
          </w:tcPr>
          <w:p>
            <w:pPr>
              <w:spacing w:line="320" w:lineRule="exact"/>
              <w:jc w:val="center"/>
              <w:rPr>
                <w:rFonts w:hint="eastAsia" w:ascii="仿宋" w:hAnsi="仿宋" w:eastAsia="仿宋"/>
                <w:szCs w:val="21"/>
              </w:rPr>
            </w:pPr>
            <w:r>
              <w:rPr>
                <w:rFonts w:hint="eastAsia" w:ascii="仿宋" w:hAnsi="仿宋" w:eastAsia="仿宋"/>
                <w:szCs w:val="21"/>
              </w:rPr>
              <w:t>所属领域</w:t>
            </w:r>
          </w:p>
        </w:tc>
        <w:tc>
          <w:tcPr>
            <w:tcW w:w="8220" w:type="dxa"/>
            <w:gridSpan w:val="18"/>
            <w:vAlign w:val="top"/>
          </w:tcPr>
          <w:p>
            <w:pPr>
              <w:spacing w:line="360" w:lineRule="exact"/>
              <w:ind w:left="630" w:hanging="630" w:hangingChars="300"/>
              <w:rPr>
                <w:rFonts w:hint="eastAsia" w:ascii="仿宋" w:hAnsi="仿宋" w:eastAsia="仿宋"/>
                <w:szCs w:val="21"/>
              </w:rPr>
            </w:pPr>
            <w:r>
              <w:rPr>
                <w:rFonts w:ascii="仿宋" w:hAnsi="仿宋" w:eastAsia="仿宋"/>
                <w:szCs w:val="21"/>
                <w:bdr w:val="single" w:color="auto" w:sz="4" w:space="0"/>
              </w:rPr>
              <w:t>8</w:t>
            </w:r>
            <w:r>
              <w:rPr>
                <w:rFonts w:hint="eastAsia" w:ascii="仿宋" w:hAnsi="仿宋" w:eastAsia="仿宋"/>
                <w:szCs w:val="21"/>
              </w:rPr>
              <w:t xml:space="preserve">  1.化工  2.高端装备制造  3.生物医药  4.新一代信息技术  5.新能源</w:t>
            </w:r>
          </w:p>
          <w:p>
            <w:pPr>
              <w:spacing w:line="360" w:lineRule="exact"/>
              <w:ind w:left="630" w:hanging="630" w:hangingChars="300"/>
              <w:rPr>
                <w:rFonts w:ascii="仿宋" w:hAnsi="仿宋" w:eastAsia="仿宋"/>
                <w:szCs w:val="21"/>
              </w:rPr>
            </w:pPr>
            <w:r>
              <w:rPr>
                <w:rFonts w:hint="eastAsia" w:ascii="仿宋" w:hAnsi="仿宋" w:eastAsia="仿宋"/>
                <w:szCs w:val="21"/>
              </w:rPr>
              <w:t xml:space="preserve">    6.新材料  7.现代农业  8.节能环保  9.公共安全  10、其他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1" w:hRule="atLeast"/>
          <w:jc w:val="center"/>
        </w:trPr>
        <w:tc>
          <w:tcPr>
            <w:tcW w:w="1634" w:type="dxa"/>
            <w:gridSpan w:val="2"/>
            <w:vAlign w:val="center"/>
          </w:tcPr>
          <w:p>
            <w:pPr>
              <w:spacing w:line="320" w:lineRule="exact"/>
              <w:rPr>
                <w:rFonts w:ascii="仿宋" w:hAnsi="仿宋" w:eastAsia="仿宋"/>
                <w:szCs w:val="21"/>
              </w:rPr>
            </w:pPr>
            <w:r>
              <w:rPr>
                <w:rFonts w:hint="eastAsia" w:ascii="仿宋" w:hAnsi="仿宋" w:eastAsia="仿宋"/>
                <w:szCs w:val="21"/>
              </w:rPr>
              <w:t>技术需求内容（简述企业技术背景、面临的难题以及希望达到的目标等。）</w:t>
            </w:r>
          </w:p>
        </w:tc>
        <w:tc>
          <w:tcPr>
            <w:tcW w:w="8220" w:type="dxa"/>
            <w:gridSpan w:val="18"/>
            <w:vAlign w:val="top"/>
          </w:tcPr>
          <w:p>
            <w:pPr>
              <w:autoSpaceDE w:val="0"/>
              <w:autoSpaceDN w:val="0"/>
              <w:adjustRightInd w:val="0"/>
              <w:ind w:firstLine="420" w:firstLineChars="200"/>
              <w:jc w:val="left"/>
              <w:rPr>
                <w:rFonts w:ascii="仿宋" w:hAnsi="仿宋" w:eastAsia="仿宋"/>
                <w:szCs w:val="21"/>
              </w:rPr>
            </w:pPr>
            <w:r>
              <w:rPr>
                <w:rFonts w:hint="eastAsia" w:ascii="仿宋" w:hAnsi="仿宋" w:eastAsia="仿宋"/>
                <w:szCs w:val="21"/>
              </w:rPr>
              <w:t>利用郑州大学科研成果，以农作物秸秆为原料，采用新型生物发酵工艺，制造聚乳酸单体L-乳酸以及衍生产品，3万吨生产线项目2018年12月分建设投产，人员需求，特别是技术岗位需求缺口较大，希望招聘相关技术骨干人员，可以带领下属部门完成调试生产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1634" w:type="dxa"/>
            <w:gridSpan w:val="2"/>
            <w:vAlign w:val="center"/>
          </w:tcPr>
          <w:p>
            <w:pPr>
              <w:spacing w:line="320" w:lineRule="exact"/>
              <w:jc w:val="center"/>
              <w:rPr>
                <w:rFonts w:ascii="仿宋" w:hAnsi="仿宋" w:eastAsia="仿宋"/>
                <w:szCs w:val="21"/>
              </w:rPr>
            </w:pPr>
            <w:r>
              <w:rPr>
                <w:rFonts w:hint="eastAsia" w:ascii="仿宋" w:hAnsi="仿宋" w:eastAsia="仿宋"/>
                <w:szCs w:val="21"/>
              </w:rPr>
              <w:t>拟投入经费</w:t>
            </w:r>
          </w:p>
        </w:tc>
        <w:tc>
          <w:tcPr>
            <w:tcW w:w="1960" w:type="dxa"/>
            <w:gridSpan w:val="4"/>
            <w:vAlign w:val="top"/>
          </w:tcPr>
          <w:p>
            <w:pPr>
              <w:spacing w:line="360" w:lineRule="exact"/>
              <w:rPr>
                <w:rFonts w:hint="eastAsia" w:ascii="仿宋" w:hAnsi="仿宋" w:eastAsia="仿宋"/>
                <w:szCs w:val="21"/>
              </w:rPr>
            </w:pPr>
            <w:r>
              <w:rPr>
                <w:rFonts w:hint="eastAsia" w:ascii="仿宋" w:hAnsi="仿宋" w:eastAsia="仿宋"/>
                <w:szCs w:val="21"/>
              </w:rPr>
              <w:t xml:space="preserve">       200 万元</w:t>
            </w:r>
          </w:p>
        </w:tc>
        <w:tc>
          <w:tcPr>
            <w:tcW w:w="2484" w:type="dxa"/>
            <w:gridSpan w:val="8"/>
            <w:vAlign w:val="top"/>
          </w:tcPr>
          <w:p>
            <w:pPr>
              <w:spacing w:line="360" w:lineRule="exact"/>
              <w:jc w:val="center"/>
              <w:rPr>
                <w:rFonts w:hint="eastAsia" w:ascii="仿宋" w:hAnsi="仿宋" w:eastAsia="仿宋"/>
                <w:szCs w:val="21"/>
              </w:rPr>
            </w:pPr>
            <w:r>
              <w:rPr>
                <w:rFonts w:hint="eastAsia" w:ascii="仿宋" w:hAnsi="仿宋" w:eastAsia="仿宋"/>
                <w:szCs w:val="21"/>
              </w:rPr>
              <w:t>拟对接单位</w:t>
            </w:r>
          </w:p>
        </w:tc>
        <w:tc>
          <w:tcPr>
            <w:tcW w:w="3776" w:type="dxa"/>
            <w:gridSpan w:val="6"/>
            <w:vAlign w:val="top"/>
          </w:tcPr>
          <w:p>
            <w:pPr>
              <w:spacing w:line="360" w:lineRule="exact"/>
              <w:rPr>
                <w:rFonts w:hint="eastAsia" w:ascii="仿宋" w:hAnsi="仿宋" w:eastAsia="仿宋"/>
                <w:szCs w:val="21"/>
              </w:rPr>
            </w:pPr>
            <w:r>
              <w:rPr>
                <w:rFonts w:hint="eastAsia" w:ascii="仿宋" w:hAnsi="仿宋" w:eastAsia="仿宋"/>
                <w:szCs w:val="21"/>
              </w:rPr>
              <w:t>郑州大学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jc w:val="center"/>
        </w:trPr>
        <w:tc>
          <w:tcPr>
            <w:tcW w:w="1634" w:type="dxa"/>
            <w:gridSpan w:val="2"/>
            <w:vAlign w:val="center"/>
          </w:tcPr>
          <w:p>
            <w:pPr>
              <w:spacing w:line="320" w:lineRule="exact"/>
              <w:jc w:val="center"/>
              <w:rPr>
                <w:rFonts w:ascii="仿宋" w:hAnsi="仿宋" w:eastAsia="仿宋"/>
                <w:szCs w:val="21"/>
              </w:rPr>
            </w:pPr>
            <w:r>
              <w:rPr>
                <w:rFonts w:hint="eastAsia" w:ascii="仿宋" w:hAnsi="仿宋" w:eastAsia="仿宋"/>
                <w:szCs w:val="21"/>
              </w:rPr>
              <w:t>拟解决方式</w:t>
            </w:r>
          </w:p>
        </w:tc>
        <w:tc>
          <w:tcPr>
            <w:tcW w:w="8220" w:type="dxa"/>
            <w:gridSpan w:val="18"/>
            <w:vAlign w:val="top"/>
          </w:tcPr>
          <w:p>
            <w:pPr>
              <w:spacing w:line="360" w:lineRule="exact"/>
              <w:rPr>
                <w:rFonts w:ascii="仿宋" w:hAnsi="仿宋" w:eastAsia="仿宋"/>
                <w:szCs w:val="21"/>
              </w:rPr>
            </w:pPr>
            <w:r>
              <w:rPr>
                <w:rFonts w:hint="eastAsia" w:ascii="仿宋" w:hAnsi="仿宋" w:eastAsia="仿宋"/>
                <w:szCs w:val="21"/>
                <w:bdr w:val="single" w:color="auto" w:sz="4" w:space="0"/>
              </w:rPr>
              <w:t>3</w:t>
            </w:r>
            <w:r>
              <w:rPr>
                <w:rFonts w:hint="eastAsia" w:ascii="仿宋" w:hAnsi="仿宋" w:eastAsia="仿宋"/>
                <w:szCs w:val="21"/>
              </w:rPr>
              <w:t xml:space="preserve">  1.技术入股</w:t>
            </w:r>
            <w:r>
              <w:rPr>
                <w:rFonts w:ascii="仿宋" w:hAnsi="仿宋" w:eastAsia="仿宋"/>
                <w:szCs w:val="21"/>
              </w:rPr>
              <w:t xml:space="preserve">  </w:t>
            </w:r>
            <w:r>
              <w:rPr>
                <w:rFonts w:hint="eastAsia" w:ascii="仿宋" w:hAnsi="仿宋" w:eastAsia="仿宋"/>
                <w:szCs w:val="21"/>
              </w:rPr>
              <w:t>2.技术转让</w:t>
            </w:r>
            <w:r>
              <w:rPr>
                <w:rFonts w:ascii="仿宋" w:hAnsi="仿宋" w:eastAsia="仿宋"/>
                <w:szCs w:val="21"/>
              </w:rPr>
              <w:t xml:space="preserve">  </w:t>
            </w:r>
            <w:r>
              <w:rPr>
                <w:rFonts w:hint="eastAsia" w:ascii="仿宋" w:hAnsi="仿宋" w:eastAsia="仿宋"/>
                <w:szCs w:val="21"/>
              </w:rPr>
              <w:t>3.合作实施</w:t>
            </w:r>
            <w:r>
              <w:rPr>
                <w:rFonts w:ascii="仿宋" w:hAnsi="仿宋" w:eastAsia="仿宋"/>
                <w:szCs w:val="21"/>
              </w:rPr>
              <w:t xml:space="preserve">  </w:t>
            </w:r>
            <w:r>
              <w:rPr>
                <w:rFonts w:hint="eastAsia" w:ascii="仿宋" w:hAnsi="仿宋" w:eastAsia="仿宋"/>
                <w:szCs w:val="21"/>
              </w:rPr>
              <w:t>4.委托开发  5.其他合作方式</w:t>
            </w:r>
            <w:r>
              <w:rPr>
                <w:rFonts w:ascii="仿宋" w:hAnsi="仿宋" w:eastAsia="仿宋"/>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854" w:type="dxa"/>
            <w:gridSpan w:val="20"/>
            <w:vAlign w:val="top"/>
          </w:tcPr>
          <w:p>
            <w:pPr>
              <w:spacing w:line="360" w:lineRule="exact"/>
              <w:rPr>
                <w:rFonts w:hint="eastAsia" w:ascii="仿宋" w:hAnsi="仿宋" w:eastAsia="仿宋"/>
                <w:b/>
                <w:szCs w:val="21"/>
              </w:rPr>
            </w:pPr>
            <w:r>
              <w:rPr>
                <w:rFonts w:hint="eastAsia" w:ascii="仿宋" w:hAnsi="仿宋" w:eastAsia="仿宋"/>
                <w:b/>
                <w:szCs w:val="21"/>
              </w:rPr>
              <w:t>二、人才需求概况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1402" w:type="dxa"/>
            <w:vAlign w:val="top"/>
          </w:tcPr>
          <w:p>
            <w:pPr>
              <w:spacing w:line="360" w:lineRule="exact"/>
              <w:rPr>
                <w:rFonts w:ascii="仿宋" w:hAnsi="仿宋" w:eastAsia="仿宋"/>
                <w:szCs w:val="21"/>
              </w:rPr>
            </w:pPr>
            <w:r>
              <w:rPr>
                <w:rFonts w:hint="eastAsia" w:ascii="仿宋" w:hAnsi="仿宋" w:eastAsia="仿宋"/>
                <w:szCs w:val="21"/>
              </w:rPr>
              <w:t>岗位名称</w:t>
            </w:r>
          </w:p>
        </w:tc>
        <w:tc>
          <w:tcPr>
            <w:tcW w:w="1405" w:type="dxa"/>
            <w:gridSpan w:val="2"/>
            <w:vAlign w:val="top"/>
          </w:tcPr>
          <w:p>
            <w:pPr>
              <w:spacing w:line="360" w:lineRule="exact"/>
              <w:jc w:val="center"/>
              <w:rPr>
                <w:rFonts w:ascii="仿宋" w:hAnsi="仿宋" w:eastAsia="仿宋"/>
                <w:szCs w:val="21"/>
              </w:rPr>
            </w:pPr>
            <w:r>
              <w:rPr>
                <w:rFonts w:hint="eastAsia" w:ascii="仿宋" w:hAnsi="仿宋" w:eastAsia="仿宋"/>
                <w:szCs w:val="21"/>
              </w:rPr>
              <w:t>需求专业</w:t>
            </w:r>
          </w:p>
        </w:tc>
        <w:tc>
          <w:tcPr>
            <w:tcW w:w="1408" w:type="dxa"/>
            <w:gridSpan w:val="5"/>
            <w:vAlign w:val="top"/>
          </w:tcPr>
          <w:p>
            <w:pPr>
              <w:spacing w:line="360" w:lineRule="exact"/>
              <w:jc w:val="center"/>
              <w:rPr>
                <w:rFonts w:ascii="仿宋" w:hAnsi="仿宋" w:eastAsia="仿宋"/>
                <w:szCs w:val="21"/>
              </w:rPr>
            </w:pPr>
            <w:r>
              <w:rPr>
                <w:rFonts w:hint="eastAsia" w:ascii="仿宋" w:hAnsi="仿宋" w:eastAsia="仿宋"/>
                <w:szCs w:val="21"/>
              </w:rPr>
              <w:t>需求数量</w:t>
            </w:r>
          </w:p>
        </w:tc>
        <w:tc>
          <w:tcPr>
            <w:tcW w:w="1408" w:type="dxa"/>
            <w:gridSpan w:val="4"/>
            <w:vAlign w:val="top"/>
          </w:tcPr>
          <w:p>
            <w:pPr>
              <w:spacing w:line="360" w:lineRule="exact"/>
              <w:jc w:val="center"/>
              <w:rPr>
                <w:rFonts w:ascii="仿宋" w:hAnsi="仿宋" w:eastAsia="仿宋"/>
                <w:szCs w:val="21"/>
              </w:rPr>
            </w:pPr>
            <w:r>
              <w:rPr>
                <w:rFonts w:hint="eastAsia" w:ascii="仿宋" w:hAnsi="仿宋" w:eastAsia="仿宋"/>
                <w:szCs w:val="21"/>
              </w:rPr>
              <w:t>学历要求</w:t>
            </w:r>
          </w:p>
        </w:tc>
        <w:tc>
          <w:tcPr>
            <w:tcW w:w="1407" w:type="dxa"/>
            <w:gridSpan w:val="4"/>
            <w:vAlign w:val="top"/>
          </w:tcPr>
          <w:p>
            <w:pPr>
              <w:spacing w:line="360" w:lineRule="exact"/>
              <w:jc w:val="center"/>
              <w:rPr>
                <w:rFonts w:ascii="仿宋" w:hAnsi="仿宋" w:eastAsia="仿宋"/>
                <w:szCs w:val="21"/>
              </w:rPr>
            </w:pPr>
            <w:r>
              <w:rPr>
                <w:rFonts w:hint="eastAsia" w:ascii="仿宋" w:hAnsi="仿宋" w:eastAsia="仿宋"/>
                <w:szCs w:val="21"/>
              </w:rPr>
              <w:t>职称要求</w:t>
            </w:r>
          </w:p>
        </w:tc>
        <w:tc>
          <w:tcPr>
            <w:tcW w:w="1407" w:type="dxa"/>
            <w:gridSpan w:val="3"/>
            <w:vAlign w:val="top"/>
          </w:tcPr>
          <w:p>
            <w:pPr>
              <w:spacing w:line="360" w:lineRule="exact"/>
              <w:jc w:val="center"/>
              <w:rPr>
                <w:rFonts w:ascii="仿宋" w:hAnsi="仿宋" w:eastAsia="仿宋"/>
                <w:szCs w:val="21"/>
              </w:rPr>
            </w:pPr>
            <w:r>
              <w:rPr>
                <w:rFonts w:hint="eastAsia" w:ascii="仿宋" w:hAnsi="仿宋" w:eastAsia="仿宋"/>
                <w:szCs w:val="21"/>
              </w:rPr>
              <w:t>提供待遇</w:t>
            </w:r>
          </w:p>
        </w:tc>
        <w:tc>
          <w:tcPr>
            <w:tcW w:w="1417" w:type="dxa"/>
            <w:vAlign w:val="top"/>
          </w:tcPr>
          <w:p>
            <w:pPr>
              <w:spacing w:line="360" w:lineRule="exact"/>
              <w:jc w:val="center"/>
              <w:rPr>
                <w:rFonts w:hint="eastAsia" w:ascii="仿宋" w:hAnsi="仿宋" w:eastAsia="仿宋"/>
                <w:b/>
                <w:szCs w:val="21"/>
              </w:rPr>
            </w:pPr>
            <w:r>
              <w:rPr>
                <w:rFonts w:hint="eastAsia" w:ascii="仿宋" w:hAnsi="仿宋" w:eastAsia="仿宋"/>
                <w:szCs w:val="21"/>
              </w:rPr>
              <w:t>其它要求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402" w:type="dxa"/>
            <w:vAlign w:val="center"/>
          </w:tcPr>
          <w:p>
            <w:pPr>
              <w:spacing w:line="360" w:lineRule="exact"/>
              <w:jc w:val="center"/>
              <w:rPr>
                <w:rFonts w:hint="eastAsia" w:ascii="仿宋" w:hAnsi="仿宋" w:eastAsia="仿宋"/>
                <w:szCs w:val="21"/>
              </w:rPr>
            </w:pPr>
            <w:r>
              <w:rPr>
                <w:rFonts w:hint="eastAsia"/>
              </w:rPr>
              <w:t>化验员</w:t>
            </w:r>
          </w:p>
        </w:tc>
        <w:tc>
          <w:tcPr>
            <w:tcW w:w="1405" w:type="dxa"/>
            <w:gridSpan w:val="2"/>
            <w:vAlign w:val="center"/>
          </w:tcPr>
          <w:p>
            <w:pPr>
              <w:spacing w:line="360" w:lineRule="exact"/>
              <w:jc w:val="center"/>
              <w:rPr>
                <w:rFonts w:hint="eastAsia" w:ascii="仿宋" w:hAnsi="仿宋" w:eastAsia="仿宋"/>
                <w:szCs w:val="21"/>
              </w:rPr>
            </w:pPr>
            <w:r>
              <w:rPr>
                <w:rFonts w:hint="eastAsia"/>
                <w:sz w:val="13"/>
              </w:rPr>
              <w:t>化学检验相关专业</w:t>
            </w:r>
          </w:p>
        </w:tc>
        <w:tc>
          <w:tcPr>
            <w:tcW w:w="1408" w:type="dxa"/>
            <w:gridSpan w:val="5"/>
            <w:vAlign w:val="center"/>
          </w:tcPr>
          <w:p>
            <w:pPr>
              <w:spacing w:line="360" w:lineRule="exact"/>
              <w:jc w:val="center"/>
              <w:rPr>
                <w:rFonts w:hint="eastAsia" w:ascii="仿宋" w:hAnsi="仿宋" w:eastAsia="仿宋"/>
                <w:szCs w:val="21"/>
              </w:rPr>
            </w:pPr>
            <w:r>
              <w:rPr>
                <w:rFonts w:hint="eastAsia" w:ascii="仿宋" w:hAnsi="仿宋" w:eastAsia="仿宋"/>
                <w:szCs w:val="21"/>
              </w:rPr>
              <w:t>9</w:t>
            </w:r>
          </w:p>
        </w:tc>
        <w:tc>
          <w:tcPr>
            <w:tcW w:w="1408" w:type="dxa"/>
            <w:gridSpan w:val="4"/>
            <w:vAlign w:val="center"/>
          </w:tcPr>
          <w:p>
            <w:pPr>
              <w:spacing w:line="360" w:lineRule="exact"/>
              <w:jc w:val="center"/>
              <w:rPr>
                <w:rFonts w:hint="eastAsia" w:ascii="仿宋" w:hAnsi="仿宋" w:eastAsia="仿宋"/>
                <w:szCs w:val="21"/>
              </w:rPr>
            </w:pPr>
            <w:r>
              <w:rPr>
                <w:rFonts w:hint="eastAsia" w:ascii="仿宋" w:hAnsi="仿宋" w:eastAsia="仿宋"/>
                <w:szCs w:val="21"/>
              </w:rPr>
              <w:t>专科以上</w:t>
            </w:r>
          </w:p>
        </w:tc>
        <w:tc>
          <w:tcPr>
            <w:tcW w:w="1407" w:type="dxa"/>
            <w:gridSpan w:val="4"/>
            <w:vAlign w:val="center"/>
          </w:tcPr>
          <w:p>
            <w:pPr>
              <w:spacing w:line="360" w:lineRule="exact"/>
              <w:jc w:val="center"/>
              <w:rPr>
                <w:rFonts w:hint="eastAsia" w:ascii="仿宋" w:hAnsi="仿宋" w:eastAsia="仿宋"/>
                <w:szCs w:val="21"/>
              </w:rPr>
            </w:pPr>
            <w:r>
              <w:rPr>
                <w:rFonts w:hint="eastAsia" w:ascii="仿宋" w:hAnsi="仿宋" w:eastAsia="仿宋"/>
                <w:szCs w:val="21"/>
              </w:rPr>
              <w:t>无</w:t>
            </w:r>
          </w:p>
        </w:tc>
        <w:tc>
          <w:tcPr>
            <w:tcW w:w="1407" w:type="dxa"/>
            <w:gridSpan w:val="3"/>
            <w:vAlign w:val="center"/>
          </w:tcPr>
          <w:p>
            <w:pPr>
              <w:spacing w:line="360" w:lineRule="exact"/>
              <w:jc w:val="center"/>
              <w:rPr>
                <w:rFonts w:hint="eastAsia" w:ascii="仿宋" w:hAnsi="仿宋" w:eastAsia="仿宋"/>
                <w:szCs w:val="21"/>
              </w:rPr>
            </w:pPr>
            <w:r>
              <w:rPr>
                <w:rFonts w:hint="eastAsia" w:ascii="仿宋" w:hAnsi="仿宋" w:eastAsia="仿宋"/>
                <w:szCs w:val="21"/>
              </w:rPr>
              <w:t>2500-4000</w:t>
            </w:r>
          </w:p>
        </w:tc>
        <w:tc>
          <w:tcPr>
            <w:tcW w:w="1417" w:type="dxa"/>
            <w:vAlign w:val="center"/>
          </w:tcPr>
          <w:p>
            <w:pPr>
              <w:spacing w:line="360" w:lineRule="exact"/>
              <w:jc w:val="center"/>
              <w:rPr>
                <w:rFonts w:hint="eastAsia" w:ascii="仿宋" w:hAnsi="仿宋" w:eastAsia="仿宋"/>
                <w:szCs w:val="21"/>
              </w:rPr>
            </w:pPr>
            <w:r>
              <w:rPr>
                <w:rFonts w:hint="eastAsia" w:ascii="仿宋" w:hAnsi="仿宋" w:eastAsia="仿宋"/>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1402" w:type="dxa"/>
            <w:vAlign w:val="center"/>
          </w:tcPr>
          <w:p>
            <w:pPr>
              <w:spacing w:line="360" w:lineRule="exact"/>
              <w:jc w:val="center"/>
              <w:rPr>
                <w:rFonts w:hint="eastAsia" w:ascii="仿宋" w:hAnsi="仿宋" w:eastAsia="仿宋"/>
                <w:szCs w:val="21"/>
              </w:rPr>
            </w:pPr>
            <w:r>
              <w:rPr>
                <w:rFonts w:hint="eastAsia" w:ascii="仿宋" w:hAnsi="仿宋" w:eastAsia="仿宋"/>
                <w:szCs w:val="21"/>
              </w:rPr>
              <w:t>工艺员</w:t>
            </w:r>
          </w:p>
        </w:tc>
        <w:tc>
          <w:tcPr>
            <w:tcW w:w="1405" w:type="dxa"/>
            <w:gridSpan w:val="2"/>
            <w:vAlign w:val="center"/>
          </w:tcPr>
          <w:p>
            <w:pPr>
              <w:spacing w:line="360" w:lineRule="exact"/>
              <w:jc w:val="center"/>
              <w:rPr>
                <w:rFonts w:hint="eastAsia" w:ascii="仿宋" w:hAnsi="仿宋" w:eastAsia="仿宋"/>
                <w:szCs w:val="21"/>
              </w:rPr>
            </w:pPr>
            <w:r>
              <w:rPr>
                <w:rFonts w:hint="eastAsia"/>
                <w:sz w:val="13"/>
              </w:rPr>
              <w:t>生物工程相关专业</w:t>
            </w:r>
          </w:p>
        </w:tc>
        <w:tc>
          <w:tcPr>
            <w:tcW w:w="1408" w:type="dxa"/>
            <w:gridSpan w:val="5"/>
            <w:vAlign w:val="center"/>
          </w:tcPr>
          <w:p>
            <w:pPr>
              <w:spacing w:line="360" w:lineRule="exact"/>
              <w:jc w:val="center"/>
              <w:rPr>
                <w:rFonts w:hint="eastAsia" w:ascii="仿宋" w:hAnsi="仿宋" w:eastAsia="仿宋"/>
                <w:szCs w:val="21"/>
              </w:rPr>
            </w:pPr>
            <w:r>
              <w:rPr>
                <w:rFonts w:hint="eastAsia" w:ascii="仿宋" w:hAnsi="仿宋" w:eastAsia="仿宋"/>
                <w:szCs w:val="21"/>
              </w:rPr>
              <w:t>10</w:t>
            </w:r>
          </w:p>
        </w:tc>
        <w:tc>
          <w:tcPr>
            <w:tcW w:w="1408" w:type="dxa"/>
            <w:gridSpan w:val="4"/>
            <w:vAlign w:val="center"/>
          </w:tcPr>
          <w:p>
            <w:pPr>
              <w:spacing w:line="360" w:lineRule="exact"/>
              <w:jc w:val="center"/>
              <w:rPr>
                <w:rFonts w:hint="eastAsia" w:ascii="仿宋" w:hAnsi="仿宋" w:eastAsia="仿宋"/>
                <w:szCs w:val="21"/>
              </w:rPr>
            </w:pPr>
            <w:r>
              <w:rPr>
                <w:rFonts w:hint="eastAsia" w:ascii="仿宋" w:hAnsi="仿宋" w:eastAsia="仿宋"/>
                <w:szCs w:val="21"/>
              </w:rPr>
              <w:t>专科以上</w:t>
            </w:r>
          </w:p>
        </w:tc>
        <w:tc>
          <w:tcPr>
            <w:tcW w:w="1407" w:type="dxa"/>
            <w:gridSpan w:val="4"/>
            <w:vAlign w:val="center"/>
          </w:tcPr>
          <w:p>
            <w:pPr>
              <w:spacing w:line="360" w:lineRule="exact"/>
              <w:jc w:val="center"/>
              <w:rPr>
                <w:rFonts w:hint="eastAsia" w:ascii="仿宋" w:hAnsi="仿宋" w:eastAsia="仿宋"/>
                <w:szCs w:val="21"/>
              </w:rPr>
            </w:pPr>
            <w:r>
              <w:rPr>
                <w:rFonts w:hint="eastAsia" w:ascii="仿宋" w:hAnsi="仿宋" w:eastAsia="仿宋"/>
                <w:szCs w:val="21"/>
              </w:rPr>
              <w:t>无</w:t>
            </w:r>
          </w:p>
        </w:tc>
        <w:tc>
          <w:tcPr>
            <w:tcW w:w="1407" w:type="dxa"/>
            <w:gridSpan w:val="3"/>
            <w:vAlign w:val="center"/>
          </w:tcPr>
          <w:p>
            <w:pPr>
              <w:spacing w:line="360" w:lineRule="exact"/>
              <w:jc w:val="center"/>
              <w:rPr>
                <w:rFonts w:hint="eastAsia" w:ascii="仿宋" w:hAnsi="仿宋" w:eastAsia="仿宋"/>
                <w:szCs w:val="21"/>
              </w:rPr>
            </w:pPr>
            <w:r>
              <w:rPr>
                <w:rFonts w:hint="eastAsia" w:ascii="仿宋" w:hAnsi="仿宋" w:eastAsia="仿宋"/>
                <w:szCs w:val="21"/>
              </w:rPr>
              <w:t>2500-4000</w:t>
            </w:r>
          </w:p>
        </w:tc>
        <w:tc>
          <w:tcPr>
            <w:tcW w:w="1417" w:type="dxa"/>
            <w:vAlign w:val="center"/>
          </w:tcPr>
          <w:p>
            <w:pPr>
              <w:spacing w:line="360" w:lineRule="exact"/>
              <w:jc w:val="center"/>
              <w:rPr>
                <w:rFonts w:hint="eastAsia" w:ascii="仿宋" w:hAnsi="仿宋" w:eastAsia="仿宋"/>
                <w:szCs w:val="21"/>
              </w:rPr>
            </w:pPr>
            <w:r>
              <w:rPr>
                <w:rFonts w:hint="eastAsia" w:ascii="仿宋" w:hAnsi="仿宋" w:eastAsia="仿宋"/>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402" w:type="dxa"/>
            <w:vAlign w:val="center"/>
          </w:tcPr>
          <w:p>
            <w:pPr>
              <w:spacing w:line="360" w:lineRule="exact"/>
              <w:jc w:val="center"/>
              <w:rPr>
                <w:rFonts w:hint="eastAsia" w:ascii="仿宋" w:hAnsi="仿宋" w:eastAsia="仿宋"/>
                <w:szCs w:val="21"/>
              </w:rPr>
            </w:pPr>
            <w:r>
              <w:rPr>
                <w:rFonts w:hint="eastAsia" w:ascii="仿宋" w:hAnsi="仿宋" w:eastAsia="仿宋"/>
                <w:szCs w:val="21"/>
              </w:rPr>
              <w:t>电气工程师</w:t>
            </w:r>
          </w:p>
        </w:tc>
        <w:tc>
          <w:tcPr>
            <w:tcW w:w="1405" w:type="dxa"/>
            <w:gridSpan w:val="2"/>
            <w:vAlign w:val="center"/>
          </w:tcPr>
          <w:p>
            <w:pPr>
              <w:spacing w:line="360" w:lineRule="exact"/>
              <w:jc w:val="center"/>
              <w:rPr>
                <w:rFonts w:hint="eastAsia" w:ascii="仿宋" w:hAnsi="仿宋" w:eastAsia="仿宋"/>
                <w:szCs w:val="21"/>
              </w:rPr>
            </w:pPr>
            <w:r>
              <w:rPr>
                <w:rFonts w:hint="eastAsia"/>
                <w:sz w:val="13"/>
              </w:rPr>
              <w:t>电气工程及自动化</w:t>
            </w:r>
          </w:p>
        </w:tc>
        <w:tc>
          <w:tcPr>
            <w:tcW w:w="1408" w:type="dxa"/>
            <w:gridSpan w:val="5"/>
            <w:vAlign w:val="center"/>
          </w:tcPr>
          <w:p>
            <w:pPr>
              <w:spacing w:line="360" w:lineRule="exact"/>
              <w:jc w:val="center"/>
              <w:rPr>
                <w:rFonts w:hint="eastAsia" w:ascii="仿宋" w:hAnsi="仿宋" w:eastAsia="仿宋"/>
                <w:szCs w:val="21"/>
              </w:rPr>
            </w:pPr>
            <w:r>
              <w:rPr>
                <w:rFonts w:hint="eastAsia" w:ascii="仿宋" w:hAnsi="仿宋" w:eastAsia="仿宋"/>
                <w:szCs w:val="21"/>
              </w:rPr>
              <w:t>2</w:t>
            </w:r>
          </w:p>
        </w:tc>
        <w:tc>
          <w:tcPr>
            <w:tcW w:w="1408" w:type="dxa"/>
            <w:gridSpan w:val="4"/>
            <w:vAlign w:val="center"/>
          </w:tcPr>
          <w:p>
            <w:pPr>
              <w:spacing w:line="360" w:lineRule="exact"/>
              <w:jc w:val="center"/>
              <w:rPr>
                <w:rFonts w:hint="eastAsia" w:ascii="仿宋" w:hAnsi="仿宋" w:eastAsia="仿宋"/>
                <w:szCs w:val="21"/>
              </w:rPr>
            </w:pPr>
            <w:r>
              <w:rPr>
                <w:rFonts w:hint="eastAsia" w:ascii="仿宋" w:hAnsi="仿宋" w:eastAsia="仿宋"/>
                <w:szCs w:val="21"/>
              </w:rPr>
              <w:t>本科以上</w:t>
            </w:r>
          </w:p>
        </w:tc>
        <w:tc>
          <w:tcPr>
            <w:tcW w:w="1407" w:type="dxa"/>
            <w:gridSpan w:val="4"/>
            <w:vAlign w:val="center"/>
          </w:tcPr>
          <w:p>
            <w:pPr>
              <w:spacing w:line="360" w:lineRule="exact"/>
              <w:jc w:val="center"/>
              <w:rPr>
                <w:rFonts w:hint="eastAsia" w:ascii="仿宋" w:hAnsi="仿宋" w:eastAsia="仿宋"/>
                <w:szCs w:val="21"/>
              </w:rPr>
            </w:pPr>
            <w:r>
              <w:rPr>
                <w:rFonts w:hint="eastAsia" w:ascii="仿宋" w:hAnsi="仿宋" w:eastAsia="仿宋"/>
                <w:szCs w:val="21"/>
              </w:rPr>
              <w:t>无</w:t>
            </w:r>
          </w:p>
        </w:tc>
        <w:tc>
          <w:tcPr>
            <w:tcW w:w="1407" w:type="dxa"/>
            <w:gridSpan w:val="3"/>
            <w:vAlign w:val="center"/>
          </w:tcPr>
          <w:p>
            <w:pPr>
              <w:spacing w:line="360" w:lineRule="exact"/>
              <w:jc w:val="center"/>
              <w:rPr>
                <w:rFonts w:hint="eastAsia" w:ascii="仿宋" w:hAnsi="仿宋" w:eastAsia="仿宋"/>
                <w:szCs w:val="21"/>
              </w:rPr>
            </w:pPr>
            <w:r>
              <w:rPr>
                <w:rFonts w:hint="eastAsia" w:ascii="仿宋" w:hAnsi="仿宋" w:eastAsia="仿宋"/>
                <w:szCs w:val="21"/>
              </w:rPr>
              <w:t>2500-4000</w:t>
            </w:r>
          </w:p>
        </w:tc>
        <w:tc>
          <w:tcPr>
            <w:tcW w:w="1417" w:type="dxa"/>
            <w:vAlign w:val="center"/>
          </w:tcPr>
          <w:p>
            <w:pPr>
              <w:spacing w:line="360" w:lineRule="exact"/>
              <w:jc w:val="center"/>
              <w:rPr>
                <w:rFonts w:hint="eastAsia" w:ascii="仿宋" w:hAnsi="仿宋" w:eastAsia="仿宋"/>
                <w:szCs w:val="21"/>
              </w:rPr>
            </w:pPr>
            <w:r>
              <w:rPr>
                <w:rFonts w:hint="eastAsia" w:ascii="仿宋" w:hAnsi="仿宋" w:eastAsia="仿宋"/>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4" w:type="dxa"/>
            <w:gridSpan w:val="20"/>
            <w:vAlign w:val="top"/>
          </w:tcPr>
          <w:p>
            <w:pPr>
              <w:spacing w:line="360" w:lineRule="exact"/>
              <w:rPr>
                <w:rFonts w:ascii="仿宋" w:hAnsi="仿宋" w:eastAsia="仿宋"/>
                <w:b/>
                <w:szCs w:val="21"/>
              </w:rPr>
            </w:pPr>
            <w:r>
              <w:rPr>
                <w:rFonts w:hint="eastAsia" w:ascii="仿宋" w:hAnsi="仿宋" w:eastAsia="仿宋"/>
                <w:b/>
                <w:szCs w:val="21"/>
              </w:rPr>
              <w:t>三、需求单位基本情况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34" w:type="dxa"/>
            <w:gridSpan w:val="2"/>
            <w:vAlign w:val="center"/>
          </w:tcPr>
          <w:p>
            <w:pPr>
              <w:spacing w:line="320" w:lineRule="exact"/>
              <w:jc w:val="center"/>
              <w:rPr>
                <w:rFonts w:ascii="仿宋" w:hAnsi="仿宋" w:eastAsia="仿宋"/>
                <w:szCs w:val="21"/>
              </w:rPr>
            </w:pPr>
            <w:r>
              <w:rPr>
                <w:rFonts w:hint="eastAsia" w:ascii="仿宋" w:hAnsi="仿宋" w:eastAsia="仿宋"/>
                <w:szCs w:val="21"/>
              </w:rPr>
              <w:t>单位名称</w:t>
            </w:r>
          </w:p>
        </w:tc>
        <w:tc>
          <w:tcPr>
            <w:tcW w:w="3058" w:type="dxa"/>
            <w:gridSpan w:val="8"/>
            <w:vAlign w:val="top"/>
          </w:tcPr>
          <w:p>
            <w:pPr>
              <w:spacing w:line="360" w:lineRule="exact"/>
              <w:rPr>
                <w:rFonts w:ascii="仿宋" w:hAnsi="仿宋" w:eastAsia="仿宋"/>
                <w:szCs w:val="21"/>
              </w:rPr>
            </w:pPr>
            <w:r>
              <w:rPr>
                <w:rFonts w:ascii="仿宋" w:hAnsi="仿宋" w:eastAsia="仿宋"/>
                <w:szCs w:val="21"/>
              </w:rPr>
              <w:t xml:space="preserve"> </w:t>
            </w:r>
            <w:bookmarkStart w:id="0" w:name="_GoBack"/>
            <w:r>
              <w:rPr>
                <w:rFonts w:hint="eastAsia" w:ascii="仿宋" w:hAnsi="仿宋" w:eastAsia="仿宋"/>
                <w:szCs w:val="21"/>
              </w:rPr>
              <w:t>河南星汉生物科技有限公司</w:t>
            </w:r>
            <w:bookmarkEnd w:id="0"/>
          </w:p>
        </w:tc>
        <w:tc>
          <w:tcPr>
            <w:tcW w:w="1719" w:type="dxa"/>
            <w:gridSpan w:val="5"/>
            <w:vAlign w:val="top"/>
          </w:tcPr>
          <w:p>
            <w:pPr>
              <w:spacing w:line="360" w:lineRule="exact"/>
              <w:rPr>
                <w:rFonts w:ascii="仿宋" w:hAnsi="仿宋" w:eastAsia="仿宋"/>
                <w:szCs w:val="21"/>
              </w:rPr>
            </w:pPr>
            <w:r>
              <w:rPr>
                <w:rFonts w:hint="eastAsia" w:ascii="仿宋" w:hAnsi="仿宋" w:eastAsia="仿宋"/>
                <w:szCs w:val="21"/>
              </w:rPr>
              <w:t>通信地址</w:t>
            </w:r>
          </w:p>
        </w:tc>
        <w:tc>
          <w:tcPr>
            <w:tcW w:w="3443" w:type="dxa"/>
            <w:gridSpan w:val="5"/>
            <w:vAlign w:val="top"/>
          </w:tcPr>
          <w:p>
            <w:pPr>
              <w:spacing w:line="360" w:lineRule="exact"/>
              <w:rPr>
                <w:rFonts w:ascii="仿宋" w:hAnsi="仿宋" w:eastAsia="仿宋"/>
                <w:szCs w:val="21"/>
              </w:rPr>
            </w:pPr>
            <w:r>
              <w:rPr>
                <w:rFonts w:hint="eastAsia" w:ascii="仿宋" w:hAnsi="仿宋" w:eastAsia="仿宋"/>
                <w:szCs w:val="21"/>
              </w:rPr>
              <w:t>南乐县国家级生物基材料产业园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jc w:val="center"/>
        </w:trPr>
        <w:tc>
          <w:tcPr>
            <w:tcW w:w="1634" w:type="dxa"/>
            <w:gridSpan w:val="2"/>
            <w:vAlign w:val="center"/>
          </w:tcPr>
          <w:p>
            <w:pPr>
              <w:spacing w:line="320" w:lineRule="exact"/>
              <w:jc w:val="center"/>
              <w:rPr>
                <w:rFonts w:ascii="仿宋" w:hAnsi="仿宋" w:eastAsia="仿宋"/>
                <w:szCs w:val="21"/>
              </w:rPr>
            </w:pPr>
            <w:r>
              <w:rPr>
                <w:rFonts w:hint="eastAsia" w:ascii="仿宋" w:hAnsi="仿宋" w:eastAsia="仿宋"/>
                <w:szCs w:val="21"/>
              </w:rPr>
              <w:t>单位性质</w:t>
            </w:r>
          </w:p>
        </w:tc>
        <w:tc>
          <w:tcPr>
            <w:tcW w:w="8220" w:type="dxa"/>
            <w:gridSpan w:val="18"/>
            <w:vAlign w:val="top"/>
          </w:tcPr>
          <w:p>
            <w:pPr>
              <w:spacing w:line="360" w:lineRule="exact"/>
              <w:rPr>
                <w:rFonts w:ascii="仿宋" w:hAnsi="仿宋" w:eastAsia="仿宋"/>
                <w:szCs w:val="21"/>
              </w:rPr>
            </w:pPr>
            <w:r>
              <w:rPr>
                <w:rFonts w:hint="eastAsia" w:ascii="仿宋" w:hAnsi="仿宋" w:eastAsia="仿宋"/>
                <w:szCs w:val="21"/>
                <w:bdr w:val="single" w:color="auto" w:sz="4" w:space="0"/>
              </w:rPr>
              <w:t>5</w:t>
            </w:r>
            <w:r>
              <w:rPr>
                <w:rFonts w:hint="eastAsia" w:ascii="仿宋" w:hAnsi="仿宋" w:eastAsia="仿宋"/>
                <w:szCs w:val="21"/>
              </w:rPr>
              <w:t xml:space="preserve">  </w:t>
            </w:r>
            <w:r>
              <w:rPr>
                <w:rFonts w:ascii="仿宋" w:hAnsi="仿宋" w:eastAsia="仿宋"/>
                <w:szCs w:val="21"/>
              </w:rPr>
              <w:t>1</w:t>
            </w:r>
            <w:r>
              <w:rPr>
                <w:rFonts w:hint="eastAsia" w:ascii="仿宋" w:hAnsi="仿宋" w:eastAsia="仿宋"/>
                <w:szCs w:val="21"/>
              </w:rPr>
              <w:t>.国有企业</w:t>
            </w:r>
            <w:r>
              <w:rPr>
                <w:rFonts w:ascii="仿宋" w:hAnsi="仿宋" w:eastAsia="仿宋"/>
                <w:szCs w:val="21"/>
              </w:rPr>
              <w:t xml:space="preserve">  2</w:t>
            </w:r>
            <w:r>
              <w:rPr>
                <w:rFonts w:hint="eastAsia" w:ascii="仿宋" w:hAnsi="仿宋" w:eastAsia="仿宋"/>
                <w:szCs w:val="21"/>
              </w:rPr>
              <w:t>.集体企业</w:t>
            </w:r>
            <w:r>
              <w:rPr>
                <w:rFonts w:ascii="仿宋" w:hAnsi="仿宋" w:eastAsia="仿宋"/>
                <w:szCs w:val="21"/>
              </w:rPr>
              <w:t xml:space="preserve">  3</w:t>
            </w:r>
            <w:r>
              <w:rPr>
                <w:rFonts w:hint="eastAsia" w:ascii="仿宋" w:hAnsi="仿宋" w:eastAsia="仿宋"/>
                <w:szCs w:val="21"/>
              </w:rPr>
              <w:t>.股份合作企业</w:t>
            </w:r>
            <w:r>
              <w:rPr>
                <w:rFonts w:ascii="仿宋" w:hAnsi="仿宋" w:eastAsia="仿宋"/>
                <w:szCs w:val="21"/>
              </w:rPr>
              <w:t xml:space="preserve">  4</w:t>
            </w:r>
            <w:r>
              <w:rPr>
                <w:rFonts w:hint="eastAsia" w:ascii="仿宋" w:hAnsi="仿宋" w:eastAsia="仿宋"/>
                <w:szCs w:val="21"/>
              </w:rPr>
              <w:t>.联营企业</w:t>
            </w:r>
            <w:r>
              <w:rPr>
                <w:rFonts w:ascii="仿宋" w:hAnsi="仿宋" w:eastAsia="仿宋"/>
                <w:szCs w:val="21"/>
              </w:rPr>
              <w:t xml:space="preserve">  5</w:t>
            </w:r>
            <w:r>
              <w:rPr>
                <w:rFonts w:hint="eastAsia" w:ascii="仿宋" w:hAnsi="仿宋" w:eastAsia="仿宋"/>
                <w:szCs w:val="21"/>
              </w:rPr>
              <w:t>.有限责任公司</w:t>
            </w:r>
            <w:r>
              <w:rPr>
                <w:rFonts w:ascii="仿宋" w:hAnsi="仿宋" w:eastAsia="仿宋"/>
                <w:szCs w:val="21"/>
              </w:rPr>
              <w:t xml:space="preserve">  </w:t>
            </w:r>
          </w:p>
          <w:p>
            <w:pPr>
              <w:spacing w:line="360" w:lineRule="exact"/>
              <w:ind w:firstLine="420" w:firstLineChars="200"/>
              <w:rPr>
                <w:rFonts w:ascii="仿宋" w:hAnsi="仿宋" w:eastAsia="仿宋"/>
                <w:szCs w:val="21"/>
              </w:rPr>
            </w:pPr>
            <w:r>
              <w:rPr>
                <w:rFonts w:ascii="仿宋" w:hAnsi="仿宋" w:eastAsia="仿宋"/>
                <w:szCs w:val="21"/>
              </w:rPr>
              <w:t>6</w:t>
            </w:r>
            <w:r>
              <w:rPr>
                <w:rFonts w:hint="eastAsia" w:ascii="仿宋" w:hAnsi="仿宋" w:eastAsia="仿宋"/>
                <w:szCs w:val="21"/>
              </w:rPr>
              <w:t>.股份有限公司</w:t>
            </w:r>
            <w:r>
              <w:rPr>
                <w:rFonts w:ascii="仿宋" w:hAnsi="仿宋" w:eastAsia="仿宋"/>
                <w:szCs w:val="21"/>
              </w:rPr>
              <w:t xml:space="preserve">  7</w:t>
            </w:r>
            <w:r>
              <w:rPr>
                <w:rFonts w:hint="eastAsia" w:ascii="仿宋" w:hAnsi="仿宋" w:eastAsia="仿宋"/>
                <w:szCs w:val="21"/>
              </w:rPr>
              <w:t>.私营企业和个体经营</w:t>
            </w:r>
            <w:r>
              <w:rPr>
                <w:rFonts w:ascii="仿宋" w:hAnsi="仿宋" w:eastAsia="仿宋"/>
                <w:szCs w:val="21"/>
              </w:rPr>
              <w:t xml:space="preserve">  8</w:t>
            </w:r>
            <w:r>
              <w:rPr>
                <w:rFonts w:hint="eastAsia" w:ascii="仿宋" w:hAnsi="仿宋" w:eastAsia="仿宋"/>
                <w:szCs w:val="21"/>
              </w:rPr>
              <w:t>.其他</w:t>
            </w:r>
            <w:r>
              <w:rPr>
                <w:rFonts w:ascii="仿宋" w:hAnsi="仿宋" w:eastAsia="仿宋"/>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34" w:type="dxa"/>
            <w:gridSpan w:val="2"/>
            <w:vAlign w:val="center"/>
          </w:tcPr>
          <w:p>
            <w:pPr>
              <w:spacing w:line="320" w:lineRule="exact"/>
              <w:jc w:val="center"/>
              <w:rPr>
                <w:rFonts w:ascii="仿宋" w:hAnsi="仿宋" w:eastAsia="仿宋"/>
                <w:szCs w:val="21"/>
              </w:rPr>
            </w:pPr>
            <w:r>
              <w:rPr>
                <w:rFonts w:hint="eastAsia" w:ascii="仿宋" w:hAnsi="仿宋" w:eastAsia="仿宋"/>
                <w:szCs w:val="21"/>
              </w:rPr>
              <w:t>研发机构名称</w:t>
            </w:r>
          </w:p>
        </w:tc>
        <w:tc>
          <w:tcPr>
            <w:tcW w:w="8220" w:type="dxa"/>
            <w:gridSpan w:val="18"/>
            <w:tcBorders>
              <w:top w:val="nil"/>
            </w:tcBorders>
            <w:vAlign w:val="top"/>
          </w:tcPr>
          <w:p>
            <w:pPr>
              <w:spacing w:line="360" w:lineRule="exact"/>
              <w:rPr>
                <w:rFonts w:hint="eastAsia" w:ascii="仿宋" w:hAnsi="仿宋" w:eastAsia="仿宋"/>
                <w:szCs w:val="21"/>
              </w:rPr>
            </w:pPr>
            <w:r>
              <w:rPr>
                <w:rFonts w:hint="eastAsia" w:ascii="仿宋" w:hAnsi="仿宋" w:eastAsia="仿宋"/>
                <w:szCs w:val="21"/>
              </w:rPr>
              <w:t>1.濮阳市秸秆制糖及发酵技术研究实验室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34" w:type="dxa"/>
            <w:gridSpan w:val="2"/>
            <w:vAlign w:val="center"/>
          </w:tcPr>
          <w:p>
            <w:pPr>
              <w:spacing w:line="320" w:lineRule="exact"/>
              <w:jc w:val="center"/>
              <w:rPr>
                <w:rFonts w:ascii="仿宋" w:hAnsi="仿宋" w:eastAsia="仿宋"/>
                <w:szCs w:val="21"/>
              </w:rPr>
            </w:pPr>
            <w:r>
              <w:rPr>
                <w:rFonts w:hint="eastAsia" w:ascii="仿宋" w:hAnsi="仿宋" w:eastAsia="仿宋"/>
                <w:szCs w:val="21"/>
              </w:rPr>
              <w:t>主导产品</w:t>
            </w:r>
          </w:p>
        </w:tc>
        <w:tc>
          <w:tcPr>
            <w:tcW w:w="8220" w:type="dxa"/>
            <w:gridSpan w:val="18"/>
            <w:vAlign w:val="top"/>
          </w:tcPr>
          <w:p>
            <w:pPr>
              <w:spacing w:line="360" w:lineRule="exact"/>
              <w:rPr>
                <w:rFonts w:ascii="仿宋" w:hAnsi="仿宋" w:eastAsia="仿宋"/>
                <w:szCs w:val="21"/>
              </w:rPr>
            </w:pPr>
            <w:r>
              <w:rPr>
                <w:rFonts w:ascii="仿宋" w:hAnsi="仿宋" w:eastAsia="仿宋"/>
                <w:szCs w:val="21"/>
              </w:rPr>
              <w:t xml:space="preserve"> </w:t>
            </w:r>
            <w:r>
              <w:rPr>
                <w:rFonts w:hint="eastAsia" w:ascii="仿宋" w:hAnsi="仿宋" w:eastAsia="仿宋"/>
                <w:szCs w:val="21"/>
              </w:rPr>
              <w:t>L-乳酸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34" w:type="dxa"/>
            <w:gridSpan w:val="2"/>
            <w:vAlign w:val="center"/>
          </w:tcPr>
          <w:p>
            <w:pPr>
              <w:spacing w:line="320" w:lineRule="exact"/>
              <w:jc w:val="center"/>
              <w:rPr>
                <w:rFonts w:ascii="仿宋" w:hAnsi="仿宋" w:eastAsia="仿宋"/>
                <w:szCs w:val="21"/>
              </w:rPr>
            </w:pPr>
            <w:r>
              <w:rPr>
                <w:rFonts w:hint="eastAsia" w:ascii="仿宋" w:hAnsi="仿宋" w:eastAsia="仿宋"/>
                <w:szCs w:val="21"/>
              </w:rPr>
              <w:t>法定代表人</w:t>
            </w:r>
          </w:p>
        </w:tc>
        <w:tc>
          <w:tcPr>
            <w:tcW w:w="1528" w:type="dxa"/>
            <w:gridSpan w:val="2"/>
            <w:vAlign w:val="top"/>
          </w:tcPr>
          <w:p>
            <w:pPr>
              <w:spacing w:line="360" w:lineRule="exact"/>
              <w:rPr>
                <w:rFonts w:ascii="仿宋" w:hAnsi="仿宋" w:eastAsia="仿宋"/>
                <w:szCs w:val="21"/>
              </w:rPr>
            </w:pPr>
            <w:r>
              <w:rPr>
                <w:rFonts w:ascii="仿宋" w:hAnsi="仿宋" w:eastAsia="仿宋"/>
                <w:szCs w:val="21"/>
              </w:rPr>
              <w:t xml:space="preserve"> </w:t>
            </w:r>
            <w:r>
              <w:rPr>
                <w:rFonts w:hint="eastAsia" w:ascii="仿宋" w:hAnsi="仿宋" w:eastAsia="仿宋"/>
                <w:szCs w:val="21"/>
              </w:rPr>
              <w:t>翟坤章</w:t>
            </w:r>
          </w:p>
        </w:tc>
        <w:tc>
          <w:tcPr>
            <w:tcW w:w="765" w:type="dxa"/>
            <w:gridSpan w:val="3"/>
            <w:vAlign w:val="top"/>
          </w:tcPr>
          <w:p>
            <w:pPr>
              <w:spacing w:line="360" w:lineRule="exact"/>
              <w:rPr>
                <w:rFonts w:ascii="仿宋" w:hAnsi="仿宋" w:eastAsia="仿宋"/>
                <w:szCs w:val="21"/>
              </w:rPr>
            </w:pPr>
            <w:r>
              <w:rPr>
                <w:rFonts w:hint="eastAsia" w:ascii="仿宋" w:hAnsi="仿宋" w:eastAsia="仿宋"/>
                <w:szCs w:val="21"/>
              </w:rPr>
              <w:t>电话</w:t>
            </w:r>
          </w:p>
        </w:tc>
        <w:tc>
          <w:tcPr>
            <w:tcW w:w="2108" w:type="dxa"/>
            <w:gridSpan w:val="6"/>
            <w:vAlign w:val="top"/>
          </w:tcPr>
          <w:p>
            <w:pPr>
              <w:spacing w:line="360" w:lineRule="exact"/>
              <w:rPr>
                <w:rFonts w:ascii="仿宋" w:hAnsi="仿宋" w:eastAsia="仿宋"/>
                <w:szCs w:val="21"/>
              </w:rPr>
            </w:pPr>
            <w:r>
              <w:rPr>
                <w:rFonts w:ascii="仿宋" w:hAnsi="仿宋" w:eastAsia="仿宋"/>
                <w:szCs w:val="21"/>
              </w:rPr>
              <w:t xml:space="preserve"> </w:t>
            </w:r>
          </w:p>
        </w:tc>
        <w:tc>
          <w:tcPr>
            <w:tcW w:w="1145" w:type="dxa"/>
            <w:gridSpan w:val="4"/>
            <w:vAlign w:val="top"/>
          </w:tcPr>
          <w:p>
            <w:pPr>
              <w:spacing w:line="360" w:lineRule="exact"/>
              <w:rPr>
                <w:rFonts w:ascii="仿宋" w:hAnsi="仿宋" w:eastAsia="仿宋"/>
                <w:szCs w:val="21"/>
              </w:rPr>
            </w:pPr>
            <w:r>
              <w:rPr>
                <w:rFonts w:hint="eastAsia" w:ascii="仿宋" w:hAnsi="仿宋" w:eastAsia="仿宋"/>
                <w:szCs w:val="21"/>
              </w:rPr>
              <w:t>手机</w:t>
            </w:r>
          </w:p>
        </w:tc>
        <w:tc>
          <w:tcPr>
            <w:tcW w:w="2674" w:type="dxa"/>
            <w:gridSpan w:val="3"/>
            <w:vAlign w:val="top"/>
          </w:tcPr>
          <w:p>
            <w:pPr>
              <w:spacing w:line="360" w:lineRule="exact"/>
              <w:rPr>
                <w:rFonts w:ascii="仿宋" w:hAnsi="仿宋" w:eastAsia="仿宋"/>
                <w:szCs w:val="21"/>
              </w:rPr>
            </w:pPr>
            <w:r>
              <w:rPr>
                <w:rFonts w:ascii="仿宋" w:hAnsi="仿宋" w:eastAsia="仿宋"/>
                <w:szCs w:val="21"/>
              </w:rPr>
              <w:t xml:space="preserve"> 18603818169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34" w:type="dxa"/>
            <w:gridSpan w:val="2"/>
            <w:vAlign w:val="center"/>
          </w:tcPr>
          <w:p>
            <w:pPr>
              <w:spacing w:line="320" w:lineRule="exact"/>
              <w:jc w:val="center"/>
              <w:rPr>
                <w:rFonts w:ascii="仿宋" w:hAnsi="仿宋" w:eastAsia="仿宋"/>
                <w:szCs w:val="21"/>
              </w:rPr>
            </w:pPr>
            <w:r>
              <w:rPr>
                <w:rFonts w:hint="eastAsia" w:ascii="仿宋" w:hAnsi="仿宋" w:eastAsia="仿宋"/>
                <w:szCs w:val="21"/>
              </w:rPr>
              <w:t>联系人</w:t>
            </w:r>
          </w:p>
        </w:tc>
        <w:tc>
          <w:tcPr>
            <w:tcW w:w="1528" w:type="dxa"/>
            <w:gridSpan w:val="2"/>
            <w:vAlign w:val="top"/>
          </w:tcPr>
          <w:p>
            <w:pPr>
              <w:spacing w:line="360" w:lineRule="exact"/>
              <w:rPr>
                <w:rFonts w:ascii="仿宋" w:hAnsi="仿宋" w:eastAsia="仿宋"/>
                <w:szCs w:val="21"/>
              </w:rPr>
            </w:pPr>
            <w:r>
              <w:rPr>
                <w:rFonts w:ascii="仿宋" w:hAnsi="仿宋" w:eastAsia="仿宋"/>
                <w:szCs w:val="21"/>
              </w:rPr>
              <w:t xml:space="preserve"> </w:t>
            </w:r>
            <w:r>
              <w:rPr>
                <w:rFonts w:hint="eastAsia" w:ascii="仿宋" w:hAnsi="仿宋" w:eastAsia="仿宋"/>
                <w:szCs w:val="21"/>
              </w:rPr>
              <w:t>张标</w:t>
            </w:r>
          </w:p>
        </w:tc>
        <w:tc>
          <w:tcPr>
            <w:tcW w:w="765" w:type="dxa"/>
            <w:gridSpan w:val="3"/>
            <w:vAlign w:val="top"/>
          </w:tcPr>
          <w:p>
            <w:pPr>
              <w:spacing w:line="360" w:lineRule="exact"/>
              <w:rPr>
                <w:rFonts w:ascii="仿宋" w:hAnsi="仿宋" w:eastAsia="仿宋"/>
                <w:szCs w:val="21"/>
              </w:rPr>
            </w:pPr>
            <w:r>
              <w:rPr>
                <w:rFonts w:hint="eastAsia" w:ascii="仿宋" w:hAnsi="仿宋" w:eastAsia="仿宋"/>
                <w:szCs w:val="21"/>
              </w:rPr>
              <w:t>电话</w:t>
            </w:r>
          </w:p>
        </w:tc>
        <w:tc>
          <w:tcPr>
            <w:tcW w:w="2108" w:type="dxa"/>
            <w:gridSpan w:val="6"/>
            <w:vAlign w:val="top"/>
          </w:tcPr>
          <w:p>
            <w:pPr>
              <w:spacing w:line="360" w:lineRule="exact"/>
              <w:rPr>
                <w:rFonts w:ascii="仿宋" w:hAnsi="仿宋" w:eastAsia="仿宋"/>
                <w:szCs w:val="21"/>
              </w:rPr>
            </w:pPr>
            <w:r>
              <w:rPr>
                <w:rFonts w:ascii="仿宋" w:hAnsi="仿宋" w:eastAsia="仿宋"/>
                <w:szCs w:val="21"/>
              </w:rPr>
              <w:t xml:space="preserve"> </w:t>
            </w:r>
          </w:p>
        </w:tc>
        <w:tc>
          <w:tcPr>
            <w:tcW w:w="1145" w:type="dxa"/>
            <w:gridSpan w:val="4"/>
            <w:vAlign w:val="top"/>
          </w:tcPr>
          <w:p>
            <w:pPr>
              <w:spacing w:line="360" w:lineRule="exact"/>
              <w:rPr>
                <w:rFonts w:ascii="仿宋" w:hAnsi="仿宋" w:eastAsia="仿宋"/>
                <w:szCs w:val="21"/>
              </w:rPr>
            </w:pPr>
            <w:r>
              <w:rPr>
                <w:rFonts w:hint="eastAsia" w:ascii="仿宋" w:hAnsi="仿宋" w:eastAsia="仿宋"/>
                <w:szCs w:val="21"/>
              </w:rPr>
              <w:t>手机</w:t>
            </w:r>
          </w:p>
        </w:tc>
        <w:tc>
          <w:tcPr>
            <w:tcW w:w="2674" w:type="dxa"/>
            <w:gridSpan w:val="3"/>
            <w:vAlign w:val="top"/>
          </w:tcPr>
          <w:p>
            <w:pPr>
              <w:spacing w:line="360" w:lineRule="exact"/>
              <w:rPr>
                <w:rFonts w:ascii="仿宋" w:hAnsi="仿宋" w:eastAsia="仿宋"/>
                <w:szCs w:val="21"/>
              </w:rPr>
            </w:pPr>
            <w:r>
              <w:rPr>
                <w:rFonts w:ascii="仿宋" w:hAnsi="仿宋" w:eastAsia="仿宋"/>
                <w:szCs w:val="21"/>
              </w:rPr>
              <w:t xml:space="preserve"> 13673627638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34" w:type="dxa"/>
            <w:gridSpan w:val="2"/>
            <w:vAlign w:val="center"/>
          </w:tcPr>
          <w:p>
            <w:pPr>
              <w:spacing w:line="320" w:lineRule="exact"/>
              <w:jc w:val="center"/>
              <w:rPr>
                <w:rFonts w:ascii="仿宋" w:hAnsi="仿宋" w:eastAsia="仿宋"/>
                <w:szCs w:val="21"/>
              </w:rPr>
            </w:pPr>
            <w:r>
              <w:rPr>
                <w:rFonts w:hint="eastAsia" w:ascii="仿宋" w:hAnsi="仿宋" w:eastAsia="仿宋"/>
                <w:szCs w:val="21"/>
              </w:rPr>
              <w:t>单位网址</w:t>
            </w:r>
          </w:p>
        </w:tc>
        <w:tc>
          <w:tcPr>
            <w:tcW w:w="2727" w:type="dxa"/>
            <w:gridSpan w:val="7"/>
            <w:vAlign w:val="top"/>
          </w:tcPr>
          <w:p>
            <w:pPr>
              <w:spacing w:line="360" w:lineRule="exact"/>
              <w:rPr>
                <w:rFonts w:ascii="仿宋" w:hAnsi="仿宋" w:eastAsia="仿宋"/>
                <w:szCs w:val="21"/>
              </w:rPr>
            </w:pPr>
          </w:p>
        </w:tc>
        <w:tc>
          <w:tcPr>
            <w:tcW w:w="765" w:type="dxa"/>
            <w:gridSpan w:val="2"/>
            <w:vAlign w:val="top"/>
          </w:tcPr>
          <w:p>
            <w:pPr>
              <w:spacing w:line="360" w:lineRule="exact"/>
              <w:rPr>
                <w:rFonts w:ascii="仿宋" w:hAnsi="仿宋" w:eastAsia="仿宋"/>
                <w:szCs w:val="21"/>
              </w:rPr>
            </w:pPr>
            <w:r>
              <w:rPr>
                <w:rFonts w:hint="eastAsia" w:ascii="仿宋" w:hAnsi="仿宋" w:eastAsia="仿宋"/>
                <w:szCs w:val="21"/>
              </w:rPr>
              <w:t>邮箱</w:t>
            </w:r>
          </w:p>
        </w:tc>
        <w:tc>
          <w:tcPr>
            <w:tcW w:w="2054" w:type="dxa"/>
            <w:gridSpan w:val="6"/>
            <w:vAlign w:val="top"/>
          </w:tcPr>
          <w:p>
            <w:pPr>
              <w:spacing w:line="360" w:lineRule="exact"/>
              <w:rPr>
                <w:rFonts w:ascii="仿宋" w:hAnsi="仿宋" w:eastAsia="仿宋"/>
                <w:szCs w:val="21"/>
              </w:rPr>
            </w:pPr>
            <w:r>
              <w:rPr>
                <w:rFonts w:ascii="仿宋" w:hAnsi="仿宋" w:eastAsia="仿宋"/>
                <w:szCs w:val="21"/>
              </w:rPr>
              <w:t>hnxhswkj@163.com</w:t>
            </w:r>
          </w:p>
        </w:tc>
        <w:tc>
          <w:tcPr>
            <w:tcW w:w="1194" w:type="dxa"/>
            <w:vAlign w:val="top"/>
          </w:tcPr>
          <w:p>
            <w:pPr>
              <w:spacing w:line="360" w:lineRule="exact"/>
              <w:rPr>
                <w:rFonts w:ascii="仿宋" w:hAnsi="仿宋" w:eastAsia="仿宋"/>
                <w:szCs w:val="21"/>
              </w:rPr>
            </w:pPr>
            <w:r>
              <w:rPr>
                <w:rFonts w:hint="eastAsia" w:ascii="仿宋" w:hAnsi="仿宋" w:eastAsia="仿宋"/>
                <w:szCs w:val="21"/>
              </w:rPr>
              <w:t>从业人数</w:t>
            </w:r>
          </w:p>
        </w:tc>
        <w:tc>
          <w:tcPr>
            <w:tcW w:w="1480" w:type="dxa"/>
            <w:gridSpan w:val="2"/>
            <w:vAlign w:val="top"/>
          </w:tcPr>
          <w:p>
            <w:pPr>
              <w:spacing w:line="360" w:lineRule="exact"/>
              <w:rPr>
                <w:rFonts w:hint="eastAsia" w:ascii="仿宋" w:hAnsi="仿宋" w:eastAsia="仿宋"/>
                <w:szCs w:val="21"/>
              </w:rPr>
            </w:pPr>
            <w:r>
              <w:rPr>
                <w:rFonts w:hint="eastAsia" w:ascii="仿宋" w:hAnsi="仿宋" w:eastAsia="仿宋"/>
                <w:szCs w:val="21"/>
              </w:rPr>
              <w:t xml:space="preserve">    </w:t>
            </w:r>
            <w:r>
              <w:rPr>
                <w:rFonts w:ascii="仿宋" w:hAnsi="仿宋" w:eastAsia="仿宋"/>
                <w:szCs w:val="21"/>
              </w:rPr>
              <w:t>120</w:t>
            </w:r>
            <w:r>
              <w:rPr>
                <w:rFonts w:hint="eastAsia" w:ascii="仿宋" w:hAnsi="仿宋" w:eastAsia="仿宋"/>
                <w:szCs w:val="21"/>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34" w:type="dxa"/>
            <w:gridSpan w:val="2"/>
            <w:vAlign w:val="center"/>
          </w:tcPr>
          <w:p>
            <w:pPr>
              <w:spacing w:line="320" w:lineRule="exact"/>
              <w:jc w:val="center"/>
              <w:rPr>
                <w:rFonts w:hint="eastAsia" w:ascii="仿宋" w:hAnsi="仿宋" w:eastAsia="仿宋"/>
                <w:szCs w:val="21"/>
              </w:rPr>
            </w:pPr>
            <w:r>
              <w:rPr>
                <w:rFonts w:hint="eastAsia" w:ascii="仿宋" w:hAnsi="仿宋" w:eastAsia="仿宋"/>
                <w:szCs w:val="21"/>
              </w:rPr>
              <w:t>2017年产值</w:t>
            </w:r>
          </w:p>
        </w:tc>
        <w:tc>
          <w:tcPr>
            <w:tcW w:w="1926" w:type="dxa"/>
            <w:gridSpan w:val="3"/>
            <w:vAlign w:val="top"/>
          </w:tcPr>
          <w:p>
            <w:pPr>
              <w:spacing w:line="360" w:lineRule="exact"/>
              <w:rPr>
                <w:rFonts w:hint="eastAsia" w:ascii="仿宋" w:hAnsi="仿宋" w:eastAsia="仿宋"/>
                <w:szCs w:val="21"/>
              </w:rPr>
            </w:pPr>
            <w:r>
              <w:rPr>
                <w:rFonts w:hint="eastAsia" w:ascii="仿宋" w:hAnsi="仿宋" w:eastAsia="仿宋"/>
                <w:szCs w:val="21"/>
              </w:rPr>
              <w:t xml:space="preserve">         万元</w:t>
            </w:r>
          </w:p>
        </w:tc>
        <w:tc>
          <w:tcPr>
            <w:tcW w:w="1566" w:type="dxa"/>
            <w:gridSpan w:val="6"/>
            <w:vAlign w:val="top"/>
          </w:tcPr>
          <w:p>
            <w:pPr>
              <w:spacing w:line="360" w:lineRule="exact"/>
              <w:rPr>
                <w:rFonts w:hint="eastAsia" w:ascii="仿宋" w:hAnsi="仿宋" w:eastAsia="仿宋"/>
                <w:szCs w:val="21"/>
              </w:rPr>
            </w:pPr>
            <w:r>
              <w:rPr>
                <w:rFonts w:hint="eastAsia" w:ascii="仿宋" w:hAnsi="仿宋" w:eastAsia="仿宋"/>
                <w:szCs w:val="21"/>
              </w:rPr>
              <w:t>2017年利税</w:t>
            </w:r>
          </w:p>
        </w:tc>
        <w:tc>
          <w:tcPr>
            <w:tcW w:w="2054" w:type="dxa"/>
            <w:gridSpan w:val="6"/>
            <w:vAlign w:val="top"/>
          </w:tcPr>
          <w:p>
            <w:pPr>
              <w:spacing w:line="360" w:lineRule="exact"/>
              <w:rPr>
                <w:rFonts w:hint="eastAsia" w:ascii="仿宋" w:hAnsi="仿宋" w:eastAsia="仿宋"/>
                <w:szCs w:val="21"/>
              </w:rPr>
            </w:pPr>
            <w:r>
              <w:rPr>
                <w:rFonts w:hint="eastAsia" w:ascii="仿宋" w:hAnsi="仿宋" w:eastAsia="仿宋"/>
                <w:szCs w:val="21"/>
              </w:rPr>
              <w:t xml:space="preserve">         万元</w:t>
            </w:r>
          </w:p>
        </w:tc>
        <w:tc>
          <w:tcPr>
            <w:tcW w:w="1194" w:type="dxa"/>
            <w:vAlign w:val="top"/>
          </w:tcPr>
          <w:p>
            <w:pPr>
              <w:spacing w:line="360" w:lineRule="exact"/>
              <w:rPr>
                <w:rFonts w:hint="eastAsia" w:ascii="仿宋" w:hAnsi="仿宋" w:eastAsia="仿宋"/>
                <w:szCs w:val="21"/>
              </w:rPr>
            </w:pPr>
            <w:r>
              <w:rPr>
                <w:rFonts w:hint="eastAsia" w:ascii="仿宋" w:hAnsi="仿宋" w:eastAsia="仿宋"/>
                <w:szCs w:val="21"/>
              </w:rPr>
              <w:t>研发费用</w:t>
            </w:r>
          </w:p>
        </w:tc>
        <w:tc>
          <w:tcPr>
            <w:tcW w:w="1480" w:type="dxa"/>
            <w:gridSpan w:val="2"/>
            <w:vAlign w:val="top"/>
          </w:tcPr>
          <w:p>
            <w:pPr>
              <w:spacing w:line="360" w:lineRule="exact"/>
              <w:rPr>
                <w:rFonts w:hint="eastAsia" w:ascii="仿宋" w:hAnsi="仿宋" w:eastAsia="仿宋"/>
                <w:szCs w:val="21"/>
              </w:rPr>
            </w:pPr>
            <w:r>
              <w:rPr>
                <w:rFonts w:hint="eastAsia" w:ascii="仿宋" w:hAnsi="仿宋" w:eastAsia="仿宋"/>
                <w:szCs w:val="21"/>
              </w:rPr>
              <w:t xml:space="preserve">   </w:t>
            </w:r>
            <w:r>
              <w:rPr>
                <w:rFonts w:ascii="仿宋" w:hAnsi="仿宋" w:eastAsia="仿宋"/>
                <w:szCs w:val="21"/>
              </w:rPr>
              <w:t>600</w:t>
            </w:r>
            <w:r>
              <w:rPr>
                <w:rFonts w:hint="eastAsia" w:ascii="仿宋" w:hAnsi="仿宋" w:eastAsia="仿宋"/>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jc w:val="center"/>
        </w:trPr>
        <w:tc>
          <w:tcPr>
            <w:tcW w:w="1634" w:type="dxa"/>
            <w:gridSpan w:val="2"/>
            <w:vAlign w:val="center"/>
          </w:tcPr>
          <w:p>
            <w:pPr>
              <w:spacing w:line="320" w:lineRule="exact"/>
              <w:jc w:val="center"/>
              <w:rPr>
                <w:rFonts w:ascii="仿宋" w:hAnsi="仿宋" w:eastAsia="仿宋"/>
                <w:szCs w:val="21"/>
              </w:rPr>
            </w:pPr>
            <w:r>
              <w:rPr>
                <w:rFonts w:hint="eastAsia" w:ascii="仿宋" w:hAnsi="仿宋" w:eastAsia="仿宋"/>
                <w:szCs w:val="21"/>
              </w:rPr>
              <w:t>单位简介</w:t>
            </w:r>
          </w:p>
          <w:p>
            <w:pPr>
              <w:spacing w:line="320" w:lineRule="exact"/>
              <w:jc w:val="center"/>
              <w:rPr>
                <w:rFonts w:ascii="仿宋" w:hAnsi="仿宋" w:eastAsia="仿宋"/>
                <w:szCs w:val="21"/>
              </w:rPr>
            </w:pPr>
            <w:r>
              <w:rPr>
                <w:rFonts w:hint="eastAsia" w:ascii="仿宋" w:hAnsi="仿宋" w:eastAsia="仿宋"/>
                <w:szCs w:val="21"/>
              </w:rPr>
              <w:t>（限</w:t>
            </w:r>
            <w:r>
              <w:rPr>
                <w:rFonts w:ascii="仿宋" w:hAnsi="仿宋" w:eastAsia="仿宋"/>
                <w:szCs w:val="21"/>
              </w:rPr>
              <w:t>300</w:t>
            </w:r>
            <w:r>
              <w:rPr>
                <w:rFonts w:hint="eastAsia" w:ascii="仿宋" w:hAnsi="仿宋" w:eastAsia="仿宋"/>
                <w:szCs w:val="21"/>
              </w:rPr>
              <w:t>字）</w:t>
            </w:r>
          </w:p>
        </w:tc>
        <w:tc>
          <w:tcPr>
            <w:tcW w:w="8220" w:type="dxa"/>
            <w:gridSpan w:val="18"/>
            <w:vAlign w:val="top"/>
          </w:tcPr>
          <w:p>
            <w:pPr>
              <w:ind w:firstLine="420" w:firstLineChars="200"/>
              <w:jc w:val="left"/>
              <w:rPr>
                <w:rFonts w:ascii="仿宋" w:hAnsi="仿宋" w:eastAsia="仿宋"/>
                <w:szCs w:val="21"/>
              </w:rPr>
            </w:pPr>
            <w:r>
              <w:rPr>
                <w:rFonts w:hint="eastAsia" w:ascii="仿宋" w:hAnsi="仿宋" w:eastAsia="仿宋"/>
                <w:szCs w:val="21"/>
              </w:rPr>
              <w:t>河南星汉生物科技有限公司位于南乐县国家级示范生物基集群示范区，占地120余亩。由河南安装集团与郑州大学合作建设的股份制有限责任公司。利用郑州大学科研成果，以农作物秸秆为原料，采用新型生物发酵工艺，制造聚乳酸单体L-乳酸以及衍生产品，项目总投资约3亿元，分两期建设。</w:t>
            </w:r>
          </w:p>
          <w:p>
            <w:pPr>
              <w:ind w:firstLine="420" w:firstLineChars="200"/>
              <w:jc w:val="left"/>
              <w:rPr>
                <w:rFonts w:ascii="仿宋" w:hAnsi="仿宋" w:eastAsia="仿宋"/>
                <w:szCs w:val="21"/>
              </w:rPr>
            </w:pPr>
            <w:r>
              <w:rPr>
                <w:rFonts w:hint="eastAsia" w:ascii="仿宋" w:hAnsi="仿宋" w:eastAsia="仿宋"/>
                <w:szCs w:val="21"/>
              </w:rPr>
              <w:t>一期项目年产1000吨L-乳酸的中试线已建设完成，并完成产品中试生产，产品质量达到国家标准。</w:t>
            </w:r>
          </w:p>
          <w:p>
            <w:pPr>
              <w:ind w:firstLine="420" w:firstLineChars="200"/>
              <w:jc w:val="left"/>
              <w:rPr>
                <w:rFonts w:hint="eastAsia" w:ascii="仿宋" w:hAnsi="仿宋" w:eastAsia="仿宋"/>
                <w:szCs w:val="21"/>
              </w:rPr>
            </w:pPr>
            <w:r>
              <w:rPr>
                <w:rFonts w:hint="eastAsia" w:ascii="仿宋" w:hAnsi="仿宋" w:eastAsia="仿宋"/>
                <w:szCs w:val="21"/>
              </w:rPr>
              <w:t>二期项目年产</w:t>
            </w:r>
            <w:r>
              <w:rPr>
                <w:rFonts w:ascii="仿宋" w:hAnsi="仿宋" w:eastAsia="仿宋"/>
                <w:szCs w:val="21"/>
              </w:rPr>
              <w:t>3</w:t>
            </w:r>
            <w:r>
              <w:rPr>
                <w:rFonts w:hint="eastAsia" w:ascii="仿宋" w:hAnsi="仿宋" w:eastAsia="仿宋"/>
                <w:szCs w:val="21"/>
              </w:rPr>
              <w:t>万吨秸秆制乳酸生产线也已开工建设，该项目主要建设内容为原料仓库、制糖车间、发酵车间、提取车间、罐装车间、公共工程等单位工程，计划于2018年12月投产试车。</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7C285D"/>
    <w:rsid w:val="347C2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2018-03-15T02:40:00Z</dcterms:created>
  <dc:creator>Administrator</dc:creator>
  <cp:lastModifiedBy>Administrator</cp:lastModifiedBy>
  <dcterms:modified xsi:type="dcterms:W3CDTF">2018-03-15T02:41:03Z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